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E0B8E3">
      <w:pPr>
        <w:pBdr>
          <w:bottom w:val="thinThickMediumGap" w:color="FF0000" w:sz="18" w:space="1"/>
        </w:pBdr>
        <w:tabs>
          <w:tab w:val="left" w:pos="7600"/>
        </w:tabs>
        <w:spacing w:line="800" w:lineRule="exact"/>
        <w:jc w:val="distribute"/>
        <w:rPr>
          <w:rStyle w:val="7"/>
          <w:rFonts w:ascii="方正小标宋简体" w:eastAsia="方正小标宋简体"/>
          <w:color w:val="FF0000"/>
          <w:w w:val="75"/>
          <w:sz w:val="80"/>
          <w:szCs w:val="80"/>
        </w:rPr>
      </w:pPr>
      <w:r>
        <w:rPr>
          <w:rStyle w:val="7"/>
          <w:rFonts w:ascii="方正小标宋简体" w:eastAsia="方正小标宋简体"/>
          <w:color w:val="FF0000"/>
          <w:w w:val="75"/>
          <w:sz w:val="80"/>
          <w:szCs w:val="80"/>
        </w:rPr>
        <w:t>湖南理工职业技术学院</w:t>
      </w:r>
      <w:r>
        <w:rPr>
          <w:rStyle w:val="7"/>
          <w:rFonts w:hint="eastAsia" w:ascii="方正小标宋简体" w:eastAsia="方正小标宋简体"/>
          <w:color w:val="FF0000"/>
          <w:w w:val="75"/>
          <w:sz w:val="80"/>
          <w:szCs w:val="80"/>
        </w:rPr>
        <w:t>教务处</w:t>
      </w:r>
    </w:p>
    <w:p w14:paraId="673B03A6">
      <w:pPr>
        <w:spacing w:line="240" w:lineRule="auto"/>
        <w:jc w:val="center"/>
        <w:rPr>
          <w:rStyle w:val="7"/>
          <w:sz w:val="18"/>
          <w:szCs w:val="15"/>
        </w:rPr>
      </w:pPr>
    </w:p>
    <w:p w14:paraId="287AC405">
      <w:pPr>
        <w:jc w:val="center"/>
        <w:rPr>
          <w:rFonts w:hint="eastAsia" w:ascii="楷体_GB2312" w:hAnsi="楷体_GB2312" w:eastAsia="楷体_GB2312" w:cs="楷体_GB2312"/>
          <w:sz w:val="30"/>
          <w:szCs w:val="30"/>
        </w:rPr>
      </w:pPr>
      <w:r>
        <w:rPr>
          <w:rFonts w:hint="eastAsia" w:ascii="楷体_GB2312" w:hAnsi="楷体_GB2312" w:eastAsia="楷体_GB2312" w:cs="楷体_GB2312"/>
          <w:sz w:val="30"/>
          <w:szCs w:val="30"/>
        </w:rPr>
        <w:t>理工教务</w:t>
      </w:r>
      <w:r>
        <w:rPr>
          <w:rFonts w:hint="eastAsia" w:ascii="楷体_GB2312" w:hAnsi="楷体_GB2312" w:eastAsia="楷体_GB2312" w:cs="楷体_GB2312"/>
          <w:sz w:val="30"/>
          <w:szCs w:val="30"/>
          <w:lang w:eastAsia="zh-CN"/>
        </w:rPr>
        <w:t>〔2025〕14号</w:t>
      </w:r>
    </w:p>
    <w:p w14:paraId="30819A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楷体_GB2312" w:hAnsi="楷体_GB2312" w:eastAsia="楷体_GB2312" w:cs="楷体_GB2312"/>
          <w:sz w:val="18"/>
          <w:szCs w:val="18"/>
        </w:rPr>
      </w:pPr>
    </w:p>
    <w:p w14:paraId="21A3E6A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关于做好2024-2025学年第二学期</w:t>
      </w:r>
    </w:p>
    <w:p w14:paraId="06FAAA2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000000"/>
          <w:spacing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学生学业预警工作的通知</w:t>
      </w:r>
    </w:p>
    <w:p w14:paraId="3BADE53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各教学院部：</w:t>
      </w:r>
    </w:p>
    <w:p w14:paraId="30472D6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为落实立德树人根本任务，加强学生学业过程管理，切实提高人才培养质量，根据</w:t>
      </w:r>
      <w:r>
        <w:rPr>
          <w:rFonts w:hint="eastAsia" w:ascii="仿宋_GB2312" w:hAnsi="仿宋_GB2312" w:eastAsia="仿宋_GB2312" w:cs="仿宋_GB2312"/>
          <w:sz w:val="32"/>
          <w:szCs w:val="32"/>
        </w:rPr>
        <w:t>《关于进一步加强普通高等学校教风学风建设的意见》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湘教发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〔2022〕25号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《学生手册》第六章学籍预警管理规定的相关要求，现将本学期学生学业预警工作相关事项通知如下：</w:t>
      </w:r>
    </w:p>
    <w:p w14:paraId="5F738C9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一、学业预警对象</w:t>
      </w:r>
    </w:p>
    <w:p w14:paraId="5A832FC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202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级、202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级学生</w:t>
      </w:r>
    </w:p>
    <w:p w14:paraId="0C74C61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二、学业预警时间</w:t>
      </w:r>
    </w:p>
    <w:p w14:paraId="4122D53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202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-202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学年第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学期</w:t>
      </w:r>
    </w:p>
    <w:p w14:paraId="0E761B4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三、工作要求</w:t>
      </w:r>
    </w:p>
    <w:p w14:paraId="052C743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1.各学院通知学生登录“教务管理系统”查看学业成绩，高度重视未通过课程，督促提醒学生及时参加相关课程补考。</w:t>
      </w:r>
    </w:p>
    <w:p w14:paraId="5CED96C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2.各教学院部及时将学业预警详情通知到学生本人，安排专人联系家长，告知学生和家长学院教学管理的相关规定，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确保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学生学业预警工作落实到位并做好相关记录。</w:t>
      </w:r>
    </w:p>
    <w:p w14:paraId="42D9089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3.各教学院部高度重视并加强学生学业过程管理，对预警学生建立台账，了解思想动态，帮助合理安排学习计划，督促学生顺利完成学业，确保预警工作取得实效。 </w:t>
      </w:r>
    </w:p>
    <w:p w14:paraId="3C10B69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附件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：202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-202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学年第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学期学生学业预警情况统计表</w:t>
      </w:r>
    </w:p>
    <w:p w14:paraId="3C27EF8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 w14:paraId="08EA874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　　　　　　　　　　　　　　　　　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教务处</w:t>
      </w:r>
    </w:p>
    <w:p w14:paraId="6FD5C44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202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7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月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7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日</w:t>
      </w:r>
    </w:p>
    <w:p w14:paraId="650B944B"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sz w:val="18"/>
          <w:szCs w:val="21"/>
          <w:lang w:val="en-US" w:eastAsia="zh-CN"/>
        </w:rPr>
      </w:pPr>
    </w:p>
    <w:sectPr>
      <w:footerReference r:id="rId3" w:type="default"/>
      <w:type w:val="continuous"/>
      <w:pgSz w:w="11906" w:h="16838"/>
      <w:pgMar w:top="1587" w:right="1474" w:bottom="1417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A0357E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9CC3DD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79CC3DD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3NmUyODE2YTNiOWY0YTY3OTE5Mjg5ZGI3MjhkYzAifQ=="/>
  </w:docVars>
  <w:rsids>
    <w:rsidRoot w:val="531C75A1"/>
    <w:rsid w:val="00012F82"/>
    <w:rsid w:val="0003500A"/>
    <w:rsid w:val="000637B9"/>
    <w:rsid w:val="00182182"/>
    <w:rsid w:val="0023075C"/>
    <w:rsid w:val="00277034"/>
    <w:rsid w:val="00326683"/>
    <w:rsid w:val="004C7111"/>
    <w:rsid w:val="006978DB"/>
    <w:rsid w:val="006C7E58"/>
    <w:rsid w:val="007D2F61"/>
    <w:rsid w:val="00847447"/>
    <w:rsid w:val="009147ED"/>
    <w:rsid w:val="00952572"/>
    <w:rsid w:val="009A1D87"/>
    <w:rsid w:val="00A0334E"/>
    <w:rsid w:val="00A51B83"/>
    <w:rsid w:val="00AF34FB"/>
    <w:rsid w:val="00B97ED4"/>
    <w:rsid w:val="00C95CA5"/>
    <w:rsid w:val="00E41246"/>
    <w:rsid w:val="00EE0C91"/>
    <w:rsid w:val="00F67906"/>
    <w:rsid w:val="00F81407"/>
    <w:rsid w:val="00F91F29"/>
    <w:rsid w:val="00F966C3"/>
    <w:rsid w:val="02622F47"/>
    <w:rsid w:val="034E1C23"/>
    <w:rsid w:val="03DE3CAC"/>
    <w:rsid w:val="04110287"/>
    <w:rsid w:val="05416A13"/>
    <w:rsid w:val="059249E4"/>
    <w:rsid w:val="075E75DE"/>
    <w:rsid w:val="0AB71E57"/>
    <w:rsid w:val="0B842A81"/>
    <w:rsid w:val="0C07726C"/>
    <w:rsid w:val="0D5A4CB6"/>
    <w:rsid w:val="0E9336A8"/>
    <w:rsid w:val="1164113A"/>
    <w:rsid w:val="11D96014"/>
    <w:rsid w:val="14114075"/>
    <w:rsid w:val="15915022"/>
    <w:rsid w:val="167504A0"/>
    <w:rsid w:val="16815728"/>
    <w:rsid w:val="16AC2697"/>
    <w:rsid w:val="174D7E93"/>
    <w:rsid w:val="17E6457F"/>
    <w:rsid w:val="18DE057F"/>
    <w:rsid w:val="196F11D7"/>
    <w:rsid w:val="1A0E2862"/>
    <w:rsid w:val="1D047DE9"/>
    <w:rsid w:val="1D2A1CB0"/>
    <w:rsid w:val="1F6C67C4"/>
    <w:rsid w:val="1F972237"/>
    <w:rsid w:val="20876998"/>
    <w:rsid w:val="213F18D2"/>
    <w:rsid w:val="222A655C"/>
    <w:rsid w:val="24F414E6"/>
    <w:rsid w:val="256F3DF6"/>
    <w:rsid w:val="262F2AC3"/>
    <w:rsid w:val="28211274"/>
    <w:rsid w:val="283206F1"/>
    <w:rsid w:val="2E045DA4"/>
    <w:rsid w:val="2EB9650A"/>
    <w:rsid w:val="2FAC6889"/>
    <w:rsid w:val="30227041"/>
    <w:rsid w:val="30451D3D"/>
    <w:rsid w:val="30E41980"/>
    <w:rsid w:val="31094CCC"/>
    <w:rsid w:val="32AA300F"/>
    <w:rsid w:val="3385041D"/>
    <w:rsid w:val="35155921"/>
    <w:rsid w:val="35D05E55"/>
    <w:rsid w:val="37BF0F9F"/>
    <w:rsid w:val="37C2009C"/>
    <w:rsid w:val="39302ADB"/>
    <w:rsid w:val="3AA95E57"/>
    <w:rsid w:val="3CFA7390"/>
    <w:rsid w:val="3DCB6A74"/>
    <w:rsid w:val="3F3C4266"/>
    <w:rsid w:val="4265006B"/>
    <w:rsid w:val="431F209A"/>
    <w:rsid w:val="43D4331E"/>
    <w:rsid w:val="44C91833"/>
    <w:rsid w:val="47042C49"/>
    <w:rsid w:val="48A564C7"/>
    <w:rsid w:val="49366957"/>
    <w:rsid w:val="49EE6B1C"/>
    <w:rsid w:val="4A12064E"/>
    <w:rsid w:val="4B005883"/>
    <w:rsid w:val="4E4F5F2E"/>
    <w:rsid w:val="4EAF5EC6"/>
    <w:rsid w:val="4EF93277"/>
    <w:rsid w:val="4FB54E8E"/>
    <w:rsid w:val="50F457ED"/>
    <w:rsid w:val="52307B26"/>
    <w:rsid w:val="531C75A1"/>
    <w:rsid w:val="54C73613"/>
    <w:rsid w:val="56670285"/>
    <w:rsid w:val="57A87D81"/>
    <w:rsid w:val="57EE0C9D"/>
    <w:rsid w:val="585C4CB9"/>
    <w:rsid w:val="5AEA21F3"/>
    <w:rsid w:val="5BA50A42"/>
    <w:rsid w:val="5C546803"/>
    <w:rsid w:val="5CAD6FC2"/>
    <w:rsid w:val="5EDE1CB9"/>
    <w:rsid w:val="60037DBA"/>
    <w:rsid w:val="617A71E8"/>
    <w:rsid w:val="628F77C1"/>
    <w:rsid w:val="637A221F"/>
    <w:rsid w:val="6B375B3E"/>
    <w:rsid w:val="6BE50011"/>
    <w:rsid w:val="6C1360AD"/>
    <w:rsid w:val="6C8C702F"/>
    <w:rsid w:val="6EC36989"/>
    <w:rsid w:val="70875F7B"/>
    <w:rsid w:val="71BB3334"/>
    <w:rsid w:val="73C63C05"/>
    <w:rsid w:val="749C0BEA"/>
    <w:rsid w:val="750D7FF8"/>
    <w:rsid w:val="753C4E2A"/>
    <w:rsid w:val="7762504C"/>
    <w:rsid w:val="779C1E3E"/>
    <w:rsid w:val="78464BA8"/>
    <w:rsid w:val="799139C7"/>
    <w:rsid w:val="7A12757A"/>
    <w:rsid w:val="7AA10DA6"/>
    <w:rsid w:val="7AC027B5"/>
    <w:rsid w:val="7D4E52A5"/>
    <w:rsid w:val="7D956646"/>
    <w:rsid w:val="7E7B63F5"/>
    <w:rsid w:val="7EED142E"/>
    <w:rsid w:val="7FD47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